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E1" w:rsidRPr="00E41A5D" w:rsidRDefault="001736E1">
      <w:pPr>
        <w:jc w:val="center"/>
        <w:rPr>
          <w:rFonts w:ascii="Arial" w:hAnsi="Arial" w:cs="Arial"/>
          <w:b/>
          <w:bCs/>
          <w:u w:val="single"/>
        </w:rPr>
      </w:pPr>
      <w:r w:rsidRPr="00E41A5D">
        <w:rPr>
          <w:rFonts w:ascii="Arial" w:hAnsi="Arial" w:cs="Arial"/>
          <w:b/>
          <w:bCs/>
          <w:u w:val="single"/>
        </w:rPr>
        <w:t xml:space="preserve">Section </w:t>
      </w:r>
      <w:r w:rsidR="00042188" w:rsidRPr="00E41A5D">
        <w:rPr>
          <w:rFonts w:ascii="Arial" w:hAnsi="Arial" w:cs="Arial"/>
          <w:b/>
          <w:bCs/>
          <w:u w:val="single"/>
        </w:rPr>
        <w:t>1.2</w:t>
      </w:r>
      <w:r w:rsidRPr="00E41A5D">
        <w:rPr>
          <w:rFonts w:ascii="Arial" w:hAnsi="Arial" w:cs="Arial"/>
          <w:b/>
          <w:bCs/>
          <w:u w:val="single"/>
        </w:rPr>
        <w:t xml:space="preserve"> </w:t>
      </w:r>
      <w:r w:rsidRPr="00E41A5D">
        <w:rPr>
          <w:rFonts w:ascii="Arial" w:hAnsi="Arial" w:cs="Arial"/>
          <w:u w:val="single"/>
        </w:rPr>
        <w:t>(</w:t>
      </w:r>
      <w:r w:rsidR="00042188" w:rsidRPr="00E41A5D">
        <w:rPr>
          <w:rFonts w:ascii="Arial" w:hAnsi="Arial" w:cs="Arial"/>
          <w:u w:val="single"/>
        </w:rPr>
        <w:t>Basics of Functions and Their Graphs</w:t>
      </w:r>
      <w:r w:rsidRPr="00E41A5D">
        <w:rPr>
          <w:rFonts w:ascii="Arial" w:hAnsi="Arial" w:cs="Arial"/>
          <w:u w:val="single"/>
        </w:rPr>
        <w:t>)</w:t>
      </w:r>
    </w:p>
    <w:p w:rsidR="001736E1" w:rsidRPr="00E41A5D" w:rsidRDefault="001736E1">
      <w:pPr>
        <w:rPr>
          <w:rFonts w:ascii="Arial" w:hAnsi="Arial" w:cs="Arial"/>
          <w:b/>
          <w:bCs/>
          <w:u w:val="single"/>
        </w:rPr>
      </w:pPr>
    </w:p>
    <w:p w:rsidR="00FD4A6D" w:rsidRPr="00E41A5D" w:rsidRDefault="009D1176">
      <w:pPr>
        <w:rPr>
          <w:rFonts w:ascii="Arial" w:hAnsi="Arial" w:cs="Arial"/>
        </w:rPr>
      </w:pPr>
      <w:r w:rsidRPr="00E41A5D">
        <w:rPr>
          <w:rFonts w:ascii="Arial" w:hAnsi="Arial" w:cs="Arial"/>
        </w:rPr>
        <w:t>Within ordered pairs (any set of ordered pairs is also cal</w:t>
      </w:r>
      <w:r w:rsidR="00521B7B" w:rsidRPr="00E41A5D">
        <w:rPr>
          <w:rFonts w:ascii="Arial" w:hAnsi="Arial" w:cs="Arial"/>
        </w:rPr>
        <w:t xml:space="preserve">led a relation), the first components are called the </w:t>
      </w:r>
      <w:r w:rsidR="00521B7B" w:rsidRPr="00E41A5D">
        <w:rPr>
          <w:rFonts w:ascii="Arial" w:hAnsi="Arial" w:cs="Arial"/>
          <w:b/>
          <w:i/>
          <w:u w:val="single"/>
        </w:rPr>
        <w:t>domain</w:t>
      </w:r>
      <w:r w:rsidR="00521B7B" w:rsidRPr="00E41A5D">
        <w:rPr>
          <w:rFonts w:ascii="Arial" w:hAnsi="Arial" w:cs="Arial"/>
        </w:rPr>
        <w:t xml:space="preserve"> (usually the x-coordinate) and the second components are called the </w:t>
      </w:r>
      <w:r w:rsidR="00521B7B" w:rsidRPr="00E41A5D">
        <w:rPr>
          <w:rFonts w:ascii="Arial" w:hAnsi="Arial" w:cs="Arial"/>
          <w:b/>
          <w:i/>
          <w:u w:val="single"/>
        </w:rPr>
        <w:t>range</w:t>
      </w:r>
      <w:r w:rsidR="00521B7B" w:rsidRPr="00E41A5D">
        <w:rPr>
          <w:rFonts w:ascii="Arial" w:hAnsi="Arial" w:cs="Arial"/>
        </w:rPr>
        <w:t xml:space="preserve"> (the y-coordinate) of the relation.</w:t>
      </w:r>
    </w:p>
    <w:p w:rsidR="00521B7B" w:rsidRPr="00E41A5D" w:rsidRDefault="00194268">
      <w:pPr>
        <w:rPr>
          <w:rFonts w:ascii="Arial" w:hAnsi="Arial" w:cs="Arial"/>
        </w:rPr>
      </w:pPr>
      <w:r w:rsidRPr="00E41A5D">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4" type="#_x0000_t75" style="position:absolute;margin-left:.75pt;margin-top:4.1pt;width:329.25pt;height:198.75pt;z-index:-19" wrapcoords="98 326 98 21192 21403 21192 21403 326 98 326" o:allowoverlap="f">
            <v:imagedata r:id="rId7" o:title=""/>
            <w10:wrap type="tight"/>
          </v:shape>
        </w:pict>
      </w:r>
    </w:p>
    <w:p w:rsidR="00521B7B" w:rsidRPr="00E41A5D" w:rsidRDefault="00194268" w:rsidP="00194268">
      <w:pPr>
        <w:ind w:left="6750"/>
        <w:rPr>
          <w:rFonts w:ascii="Arial" w:hAnsi="Arial" w:cs="Arial"/>
        </w:rPr>
      </w:pPr>
      <w:r w:rsidRPr="00E41A5D">
        <w:rPr>
          <w:rFonts w:ascii="Arial" w:hAnsi="Arial" w:cs="Arial"/>
        </w:rPr>
        <w:t>Here, the correspondence between the character and their popularity is {(Bird</w:t>
      </w:r>
      <w:proofErr w:type="gramStart"/>
      <w:r w:rsidRPr="00E41A5D">
        <w:rPr>
          <w:rFonts w:ascii="Arial" w:hAnsi="Arial" w:cs="Arial"/>
        </w:rPr>
        <w:t>,2</w:t>
      </w:r>
      <w:proofErr w:type="gramEnd"/>
      <w:r w:rsidRPr="00E41A5D">
        <w:rPr>
          <w:rFonts w:ascii="Arial" w:hAnsi="Arial" w:cs="Arial"/>
        </w:rPr>
        <w:t>), (Elmo,18), (Grover,22), (Count,30), (Bert,12), (Ernie,12), (Snuffy,3), (Oscar,1)}</w:t>
      </w:r>
    </w:p>
    <w:p w:rsidR="00194268" w:rsidRPr="00E41A5D" w:rsidRDefault="00194268" w:rsidP="00194268">
      <w:pPr>
        <w:ind w:left="6750"/>
        <w:rPr>
          <w:rFonts w:ascii="Arial" w:hAnsi="Arial" w:cs="Arial"/>
        </w:rPr>
      </w:pPr>
    </w:p>
    <w:p w:rsidR="00194268" w:rsidRPr="00E41A5D" w:rsidRDefault="00194268" w:rsidP="00194268">
      <w:pPr>
        <w:ind w:left="6750"/>
        <w:rPr>
          <w:rFonts w:ascii="Arial" w:hAnsi="Arial" w:cs="Arial"/>
        </w:rPr>
      </w:pPr>
      <w:r w:rsidRPr="00E41A5D">
        <w:rPr>
          <w:rFonts w:ascii="Arial" w:hAnsi="Arial" w:cs="Arial"/>
        </w:rPr>
        <w:t>The domain (1</w:t>
      </w:r>
      <w:r w:rsidRPr="00E41A5D">
        <w:rPr>
          <w:rFonts w:ascii="Arial" w:hAnsi="Arial" w:cs="Arial"/>
          <w:vertAlign w:val="superscript"/>
        </w:rPr>
        <w:t>st</w:t>
      </w:r>
      <w:r w:rsidRPr="00E41A5D">
        <w:rPr>
          <w:rFonts w:ascii="Arial" w:hAnsi="Arial" w:cs="Arial"/>
        </w:rPr>
        <w:t xml:space="preserve"> values) is </w:t>
      </w:r>
    </w:p>
    <w:p w:rsidR="00194268" w:rsidRPr="00E41A5D" w:rsidRDefault="00194268" w:rsidP="00194268">
      <w:pPr>
        <w:ind w:left="6750"/>
        <w:rPr>
          <w:rFonts w:ascii="Arial" w:hAnsi="Arial" w:cs="Arial"/>
        </w:rPr>
      </w:pPr>
    </w:p>
    <w:p w:rsidR="00194268" w:rsidRPr="00E41A5D" w:rsidRDefault="00194268" w:rsidP="00194268">
      <w:pPr>
        <w:ind w:left="6750"/>
        <w:rPr>
          <w:rFonts w:ascii="Arial" w:hAnsi="Arial" w:cs="Arial"/>
        </w:rPr>
      </w:pPr>
    </w:p>
    <w:p w:rsidR="00194268" w:rsidRPr="00E41A5D" w:rsidRDefault="00194268" w:rsidP="00194268">
      <w:pPr>
        <w:ind w:left="6750"/>
        <w:rPr>
          <w:rFonts w:ascii="Arial" w:hAnsi="Arial" w:cs="Arial"/>
        </w:rPr>
      </w:pPr>
      <w:r w:rsidRPr="00E41A5D">
        <w:rPr>
          <w:rFonts w:ascii="Arial" w:hAnsi="Arial" w:cs="Arial"/>
        </w:rPr>
        <w:t>The range (2</w:t>
      </w:r>
      <w:r w:rsidRPr="00E41A5D">
        <w:rPr>
          <w:rFonts w:ascii="Arial" w:hAnsi="Arial" w:cs="Arial"/>
          <w:vertAlign w:val="superscript"/>
        </w:rPr>
        <w:t>nd</w:t>
      </w:r>
      <w:r w:rsidRPr="00E41A5D">
        <w:rPr>
          <w:rFonts w:ascii="Arial" w:hAnsi="Arial" w:cs="Arial"/>
        </w:rPr>
        <w:t xml:space="preserve"> values) is</w:t>
      </w:r>
    </w:p>
    <w:p w:rsidR="00521B7B" w:rsidRPr="00E41A5D" w:rsidRDefault="00521B7B">
      <w:pPr>
        <w:rPr>
          <w:rFonts w:ascii="Arial" w:hAnsi="Arial" w:cs="Arial"/>
        </w:rPr>
      </w:pPr>
    </w:p>
    <w:p w:rsidR="00194268" w:rsidRPr="00E41A5D" w:rsidRDefault="00194268">
      <w:pPr>
        <w:rPr>
          <w:rFonts w:ascii="Arial" w:hAnsi="Arial" w:cs="Arial"/>
        </w:rPr>
      </w:pPr>
    </w:p>
    <w:p w:rsidR="00194268" w:rsidRDefault="00194268">
      <w:pPr>
        <w:rPr>
          <w:rFonts w:ascii="Arial" w:hAnsi="Arial" w:cs="Arial"/>
        </w:rPr>
      </w:pPr>
      <w:r w:rsidRPr="00E41A5D">
        <w:rPr>
          <w:rFonts w:ascii="Arial" w:hAnsi="Arial" w:cs="Arial"/>
        </w:rPr>
        <w:t xml:space="preserve">A </w:t>
      </w:r>
      <w:r w:rsidRPr="00E41A5D">
        <w:rPr>
          <w:rFonts w:ascii="Arial" w:hAnsi="Arial" w:cs="Arial"/>
          <w:b/>
          <w:i/>
          <w:u w:val="single"/>
        </w:rPr>
        <w:t>function</w:t>
      </w:r>
      <w:r w:rsidRPr="00E41A5D">
        <w:rPr>
          <w:rFonts w:ascii="Arial" w:hAnsi="Arial" w:cs="Arial"/>
        </w:rPr>
        <w:t xml:space="preserve"> is a relation in which each element in the domain corresponds </w:t>
      </w:r>
      <w:r w:rsidR="003663F1" w:rsidRPr="00E41A5D">
        <w:rPr>
          <w:rFonts w:ascii="Arial" w:hAnsi="Arial" w:cs="Arial"/>
        </w:rPr>
        <w:t xml:space="preserve">to </w:t>
      </w:r>
      <w:r w:rsidRPr="00E41A5D">
        <w:rPr>
          <w:rFonts w:ascii="Arial" w:hAnsi="Arial" w:cs="Arial"/>
        </w:rPr>
        <w:t>exactly 1 element of the range</w:t>
      </w:r>
    </w:p>
    <w:p w:rsidR="00E41A5D" w:rsidRPr="00E41A5D" w:rsidRDefault="00E41A5D">
      <w:pPr>
        <w:rPr>
          <w:rFonts w:ascii="Arial" w:hAnsi="Arial" w:cs="Arial"/>
        </w:rPr>
      </w:pPr>
    </w:p>
    <w:p w:rsidR="009C18BD" w:rsidRDefault="009C18BD">
      <w:pPr>
        <w:rPr>
          <w:rFonts w:ascii="Arial" w:hAnsi="Arial" w:cs="Arial"/>
        </w:rPr>
      </w:pPr>
      <w:r w:rsidRPr="00E41A5D">
        <w:rPr>
          <w:rFonts w:ascii="Arial" w:hAnsi="Arial" w:cs="Arial"/>
          <w:u w:val="single"/>
        </w:rPr>
        <w:t>Example</w:t>
      </w:r>
      <w:r w:rsidRPr="00E41A5D">
        <w:rPr>
          <w:rFonts w:ascii="Arial" w:hAnsi="Arial" w:cs="Arial"/>
        </w:rPr>
        <w:t>:  Determine if the following are functions</w:t>
      </w:r>
    </w:p>
    <w:p w:rsidR="00E41A5D" w:rsidRPr="00E41A5D" w:rsidRDefault="00E41A5D">
      <w:pPr>
        <w:rPr>
          <w:rFonts w:ascii="Arial" w:hAnsi="Arial" w:cs="Arial"/>
        </w:rPr>
      </w:pPr>
    </w:p>
    <w:p w:rsidR="009C18BD" w:rsidRPr="00E41A5D" w:rsidRDefault="009C18BD">
      <w:pPr>
        <w:rPr>
          <w:rFonts w:ascii="Arial" w:hAnsi="Arial" w:cs="Arial"/>
        </w:rPr>
      </w:pPr>
      <w:r w:rsidRPr="00E41A5D">
        <w:rPr>
          <w:rFonts w:ascii="Arial" w:hAnsi="Arial" w:cs="Arial"/>
        </w:rPr>
        <w:t xml:space="preserve">        Domain</w:t>
      </w:r>
      <w:r w:rsidRPr="00E41A5D">
        <w:rPr>
          <w:rFonts w:ascii="Arial" w:hAnsi="Arial" w:cs="Arial"/>
        </w:rPr>
        <w:tab/>
      </w:r>
      <w:r w:rsidRPr="00E41A5D">
        <w:rPr>
          <w:rFonts w:ascii="Arial" w:hAnsi="Arial" w:cs="Arial"/>
        </w:rPr>
        <w:tab/>
        <w:t>Range</w:t>
      </w:r>
      <w:r w:rsidRPr="00E41A5D">
        <w:rPr>
          <w:rFonts w:ascii="Arial" w:hAnsi="Arial" w:cs="Arial"/>
        </w:rPr>
        <w:tab/>
      </w:r>
      <w:r w:rsidRPr="00E41A5D">
        <w:rPr>
          <w:rFonts w:ascii="Arial" w:hAnsi="Arial" w:cs="Arial"/>
        </w:rPr>
        <w:tab/>
      </w:r>
      <w:r w:rsidRPr="00E41A5D">
        <w:rPr>
          <w:rFonts w:ascii="Arial" w:hAnsi="Arial" w:cs="Arial"/>
        </w:rPr>
        <w:tab/>
      </w:r>
    </w:p>
    <w:p w:rsidR="00194268" w:rsidRPr="00E41A5D" w:rsidRDefault="009C18BD">
      <w:pPr>
        <w:rPr>
          <w:rFonts w:ascii="Arial" w:hAnsi="Arial" w:cs="Arial"/>
        </w:rPr>
      </w:pPr>
      <w:r w:rsidRPr="00E41A5D">
        <w:rPr>
          <w:rFonts w:ascii="Arial" w:hAnsi="Arial" w:cs="Arial"/>
          <w:noProof/>
        </w:rPr>
        <w:pict>
          <v:shapetype id="_x0000_t202" coordsize="21600,21600" o:spt="202" path="m,l,21600r21600,l21600,xe">
            <v:stroke joinstyle="miter"/>
            <v:path gradientshapeok="t" o:connecttype="rect"/>
          </v:shapetype>
          <v:shape id="_x0000_s1168" type="#_x0000_t202" style="position:absolute;margin-left:102.9pt;margin-top:3pt;width:37.5pt;height:86.25pt;z-index:3" fillcolor="#ff9">
            <v:textbox>
              <w:txbxContent>
                <w:p w:rsidR="00DE4122" w:rsidRPr="00194268" w:rsidRDefault="00DE4122" w:rsidP="009C18BD">
                  <w:pPr>
                    <w:rPr>
                      <w:rFonts w:ascii="Arial" w:hAnsi="Arial" w:cs="Arial"/>
                    </w:rPr>
                  </w:pPr>
                  <w:r>
                    <w:rPr>
                      <w:rFonts w:ascii="Arial" w:hAnsi="Arial" w:cs="Arial"/>
                    </w:rPr>
                    <w:t>2%</w:t>
                  </w:r>
                </w:p>
                <w:p w:rsidR="00DE4122" w:rsidRPr="00194268" w:rsidRDefault="00DE4122" w:rsidP="009C18BD">
                  <w:pPr>
                    <w:rPr>
                      <w:rFonts w:ascii="Arial" w:hAnsi="Arial" w:cs="Arial"/>
                    </w:rPr>
                  </w:pPr>
                  <w:r>
                    <w:rPr>
                      <w:rFonts w:ascii="Arial" w:hAnsi="Arial" w:cs="Arial"/>
                    </w:rPr>
                    <w:t>18%</w:t>
                  </w:r>
                </w:p>
                <w:p w:rsidR="00DE4122" w:rsidRPr="00194268" w:rsidRDefault="00DE4122" w:rsidP="009C18BD">
                  <w:pPr>
                    <w:rPr>
                      <w:rFonts w:ascii="Arial" w:hAnsi="Arial" w:cs="Arial"/>
                    </w:rPr>
                  </w:pPr>
                  <w:r>
                    <w:rPr>
                      <w:rFonts w:ascii="Arial" w:hAnsi="Arial" w:cs="Arial"/>
                    </w:rPr>
                    <w:t>22%</w:t>
                  </w:r>
                </w:p>
                <w:p w:rsidR="00DE4122" w:rsidRPr="00194268" w:rsidRDefault="00DE4122" w:rsidP="009C18BD">
                  <w:pPr>
                    <w:rPr>
                      <w:rFonts w:ascii="Arial" w:hAnsi="Arial" w:cs="Arial"/>
                    </w:rPr>
                  </w:pPr>
                  <w:r>
                    <w:rPr>
                      <w:rFonts w:ascii="Arial" w:hAnsi="Arial" w:cs="Arial"/>
                    </w:rPr>
                    <w:t>30%</w:t>
                  </w:r>
                </w:p>
                <w:p w:rsidR="00DE4122" w:rsidRPr="00194268" w:rsidRDefault="00DE4122" w:rsidP="009C18BD">
                  <w:pPr>
                    <w:rPr>
                      <w:rFonts w:ascii="Arial" w:hAnsi="Arial" w:cs="Arial"/>
                    </w:rPr>
                  </w:pPr>
                  <w:r>
                    <w:rPr>
                      <w:rFonts w:ascii="Arial" w:hAnsi="Arial" w:cs="Arial"/>
                    </w:rPr>
                    <w:t>12%</w:t>
                  </w:r>
                </w:p>
                <w:p w:rsidR="00DE4122" w:rsidRPr="00194268" w:rsidRDefault="00DE4122" w:rsidP="009C18BD">
                  <w:pPr>
                    <w:rPr>
                      <w:rFonts w:ascii="Arial" w:hAnsi="Arial" w:cs="Arial"/>
                    </w:rPr>
                  </w:pPr>
                  <w:r>
                    <w:rPr>
                      <w:rFonts w:ascii="Arial" w:hAnsi="Arial" w:cs="Arial"/>
                    </w:rPr>
                    <w:t>3%</w:t>
                  </w:r>
                </w:p>
                <w:p w:rsidR="00DE4122" w:rsidRPr="00194268" w:rsidRDefault="00DE4122" w:rsidP="009C18BD">
                  <w:pPr>
                    <w:rPr>
                      <w:rFonts w:ascii="Arial" w:hAnsi="Arial" w:cs="Arial"/>
                    </w:rPr>
                  </w:pPr>
                  <w:r>
                    <w:rPr>
                      <w:rFonts w:ascii="Arial" w:hAnsi="Arial" w:cs="Arial"/>
                    </w:rPr>
                    <w:t>1%</w:t>
                  </w:r>
                </w:p>
              </w:txbxContent>
            </v:textbox>
          </v:shape>
        </w:pict>
      </w:r>
      <w:r w:rsidRPr="00E41A5D">
        <w:rPr>
          <w:rFonts w:ascii="Arial" w:hAnsi="Arial" w:cs="Arial"/>
          <w:noProof/>
        </w:rPr>
        <w:pict>
          <v:shape id="_x0000_s1167" type="#_x0000_t202" style="position:absolute;margin-left:18.9pt;margin-top:0;width:49.5pt;height:97.5pt;z-index:2" fillcolor="#9cf">
            <v:textbox>
              <w:txbxContent>
                <w:p w:rsidR="00DE4122" w:rsidRPr="00194268" w:rsidRDefault="00DE4122">
                  <w:pPr>
                    <w:rPr>
                      <w:rFonts w:ascii="Arial" w:hAnsi="Arial" w:cs="Arial"/>
                    </w:rPr>
                  </w:pPr>
                  <w:r w:rsidRPr="00194268">
                    <w:rPr>
                      <w:rFonts w:ascii="Arial" w:hAnsi="Arial" w:cs="Arial"/>
                    </w:rPr>
                    <w:t>Bird</w:t>
                  </w:r>
                </w:p>
                <w:p w:rsidR="00DE4122" w:rsidRPr="00194268" w:rsidRDefault="00DE4122">
                  <w:pPr>
                    <w:rPr>
                      <w:rFonts w:ascii="Arial" w:hAnsi="Arial" w:cs="Arial"/>
                    </w:rPr>
                  </w:pPr>
                  <w:r w:rsidRPr="00194268">
                    <w:rPr>
                      <w:rFonts w:ascii="Arial" w:hAnsi="Arial" w:cs="Arial"/>
                    </w:rPr>
                    <w:t>Elmo</w:t>
                  </w:r>
                </w:p>
                <w:p w:rsidR="00DE4122" w:rsidRPr="00194268" w:rsidRDefault="00DE4122">
                  <w:pPr>
                    <w:rPr>
                      <w:rFonts w:ascii="Arial" w:hAnsi="Arial" w:cs="Arial"/>
                    </w:rPr>
                  </w:pPr>
                  <w:r w:rsidRPr="00194268">
                    <w:rPr>
                      <w:rFonts w:ascii="Arial" w:hAnsi="Arial" w:cs="Arial"/>
                    </w:rPr>
                    <w:t>Grover</w:t>
                  </w:r>
                </w:p>
                <w:p w:rsidR="00DE4122" w:rsidRPr="00194268" w:rsidRDefault="00DE4122">
                  <w:pPr>
                    <w:rPr>
                      <w:rFonts w:ascii="Arial" w:hAnsi="Arial" w:cs="Arial"/>
                    </w:rPr>
                  </w:pPr>
                  <w:r w:rsidRPr="00194268">
                    <w:rPr>
                      <w:rFonts w:ascii="Arial" w:hAnsi="Arial" w:cs="Arial"/>
                    </w:rPr>
                    <w:t>Count</w:t>
                  </w:r>
                </w:p>
                <w:p w:rsidR="00DE4122" w:rsidRPr="00194268" w:rsidRDefault="00DE4122">
                  <w:pPr>
                    <w:rPr>
                      <w:rFonts w:ascii="Arial" w:hAnsi="Arial" w:cs="Arial"/>
                    </w:rPr>
                  </w:pPr>
                  <w:r w:rsidRPr="00194268">
                    <w:rPr>
                      <w:rFonts w:ascii="Arial" w:hAnsi="Arial" w:cs="Arial"/>
                    </w:rPr>
                    <w:t>Bert</w:t>
                  </w:r>
                </w:p>
                <w:p w:rsidR="00DE4122" w:rsidRPr="00194268" w:rsidRDefault="00DE4122">
                  <w:pPr>
                    <w:rPr>
                      <w:rFonts w:ascii="Arial" w:hAnsi="Arial" w:cs="Arial"/>
                    </w:rPr>
                  </w:pPr>
                  <w:r w:rsidRPr="00194268">
                    <w:rPr>
                      <w:rFonts w:ascii="Arial" w:hAnsi="Arial" w:cs="Arial"/>
                    </w:rPr>
                    <w:t>Ernie</w:t>
                  </w:r>
                </w:p>
                <w:p w:rsidR="00DE4122" w:rsidRPr="00194268" w:rsidRDefault="00DE4122">
                  <w:pPr>
                    <w:rPr>
                      <w:rFonts w:ascii="Arial" w:hAnsi="Arial" w:cs="Arial"/>
                    </w:rPr>
                  </w:pPr>
                  <w:proofErr w:type="spellStart"/>
                  <w:r w:rsidRPr="00194268">
                    <w:rPr>
                      <w:rFonts w:ascii="Arial" w:hAnsi="Arial" w:cs="Arial"/>
                    </w:rPr>
                    <w:t>Snuffy</w:t>
                  </w:r>
                  <w:proofErr w:type="spellEnd"/>
                </w:p>
                <w:p w:rsidR="00DE4122" w:rsidRPr="00194268" w:rsidRDefault="00DE4122">
                  <w:pPr>
                    <w:rPr>
                      <w:rFonts w:ascii="Arial" w:hAnsi="Arial" w:cs="Arial"/>
                    </w:rPr>
                  </w:pPr>
                  <w:r w:rsidRPr="00194268">
                    <w:rPr>
                      <w:rFonts w:ascii="Arial" w:hAnsi="Arial" w:cs="Arial"/>
                    </w:rPr>
                    <w:t>Oscar</w:t>
                  </w:r>
                </w:p>
              </w:txbxContent>
            </v:textbox>
          </v:shape>
        </w:pict>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t>{(1</w:t>
      </w:r>
      <w:proofErr w:type="gramStart"/>
      <w:r w:rsidRPr="00E41A5D">
        <w:rPr>
          <w:rFonts w:ascii="Arial" w:hAnsi="Arial" w:cs="Arial"/>
        </w:rPr>
        <w:t>,2</w:t>
      </w:r>
      <w:proofErr w:type="gramEnd"/>
      <w:r w:rsidRPr="00E41A5D">
        <w:rPr>
          <w:rFonts w:ascii="Arial" w:hAnsi="Arial" w:cs="Arial"/>
        </w:rPr>
        <w:t>), (3,4), (3,5), (4,6)}</w:t>
      </w:r>
      <w:r w:rsidRPr="00E41A5D">
        <w:rPr>
          <w:rFonts w:ascii="Arial" w:hAnsi="Arial" w:cs="Arial"/>
        </w:rPr>
        <w:tab/>
        <w:t>{(1</w:t>
      </w:r>
      <w:proofErr w:type="gramStart"/>
      <w:r w:rsidRPr="00E41A5D">
        <w:rPr>
          <w:rFonts w:ascii="Arial" w:hAnsi="Arial" w:cs="Arial"/>
        </w:rPr>
        <w:t>,5</w:t>
      </w:r>
      <w:proofErr w:type="gramEnd"/>
      <w:r w:rsidRPr="00E41A5D">
        <w:rPr>
          <w:rFonts w:ascii="Arial" w:hAnsi="Arial" w:cs="Arial"/>
        </w:rPr>
        <w:t>), (2,5), (3,5)}</w:t>
      </w:r>
    </w:p>
    <w:p w:rsidR="00194268" w:rsidRPr="00E41A5D" w:rsidRDefault="00194268">
      <w:pPr>
        <w:rPr>
          <w:rFonts w:ascii="Arial" w:hAnsi="Arial" w:cs="Arial"/>
        </w:rPr>
      </w:pPr>
    </w:p>
    <w:p w:rsidR="00194268" w:rsidRPr="00E41A5D" w:rsidRDefault="00C30A1D">
      <w:pPr>
        <w:rPr>
          <w:rFonts w:ascii="Arial" w:hAnsi="Arial" w:cs="Arial"/>
        </w:rPr>
      </w:pP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t>Domain:</w:t>
      </w:r>
    </w:p>
    <w:p w:rsidR="00521B7B" w:rsidRDefault="00521B7B">
      <w:pPr>
        <w:rPr>
          <w:rFonts w:ascii="Arial" w:hAnsi="Arial" w:cs="Arial"/>
        </w:rPr>
      </w:pPr>
    </w:p>
    <w:p w:rsidR="00E41A5D" w:rsidRPr="00E41A5D" w:rsidRDefault="00E41A5D">
      <w:pPr>
        <w:rPr>
          <w:rFonts w:ascii="Arial" w:hAnsi="Arial" w:cs="Arial"/>
        </w:rPr>
      </w:pPr>
    </w:p>
    <w:p w:rsidR="00194268" w:rsidRPr="00E41A5D" w:rsidRDefault="00C30A1D">
      <w:pPr>
        <w:rPr>
          <w:rFonts w:ascii="Arial" w:hAnsi="Arial" w:cs="Arial"/>
        </w:rPr>
      </w:pP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t>Range:</w:t>
      </w:r>
    </w:p>
    <w:p w:rsidR="00194268" w:rsidRPr="00E41A5D" w:rsidRDefault="00194268">
      <w:pPr>
        <w:rPr>
          <w:rFonts w:ascii="Arial" w:hAnsi="Arial" w:cs="Arial"/>
        </w:rPr>
      </w:pPr>
    </w:p>
    <w:p w:rsidR="00194268" w:rsidRPr="00E41A5D" w:rsidRDefault="00194268">
      <w:pPr>
        <w:rPr>
          <w:rFonts w:ascii="Arial" w:hAnsi="Arial" w:cs="Arial"/>
        </w:rPr>
      </w:pPr>
    </w:p>
    <w:p w:rsidR="00194268" w:rsidRDefault="009C18BD">
      <w:pPr>
        <w:rPr>
          <w:rFonts w:ascii="Arial" w:hAnsi="Arial" w:cs="Arial"/>
        </w:rPr>
      </w:pPr>
      <w:r w:rsidRPr="00E41A5D">
        <w:rPr>
          <w:rFonts w:ascii="Arial" w:hAnsi="Arial" w:cs="Arial"/>
        </w:rPr>
        <w:tab/>
      </w:r>
    </w:p>
    <w:p w:rsidR="00E41A5D" w:rsidRPr="00E41A5D" w:rsidRDefault="00E41A5D">
      <w:pPr>
        <w:rPr>
          <w:rFonts w:ascii="Arial" w:hAnsi="Arial" w:cs="Arial"/>
        </w:rPr>
      </w:pPr>
    </w:p>
    <w:p w:rsidR="00194268" w:rsidRPr="00E41A5D" w:rsidRDefault="003574BC">
      <w:pPr>
        <w:rPr>
          <w:rFonts w:ascii="Arial" w:hAnsi="Arial" w:cs="Arial"/>
        </w:rPr>
      </w:pPr>
      <w:r w:rsidRPr="00E41A5D">
        <w:rPr>
          <w:rFonts w:ascii="Arial" w:hAnsi="Arial" w:cs="Arial"/>
        </w:rPr>
        <w:t>Functions are usually given in terms of equations rather than as sets of ordered pairs</w:t>
      </w:r>
      <w:r w:rsidR="003663F1" w:rsidRPr="00E41A5D">
        <w:rPr>
          <w:rFonts w:ascii="Arial" w:hAnsi="Arial" w:cs="Arial"/>
        </w:rPr>
        <w:t>.  For y to be a function of x, each value for x should correspond to only 1 value for y.</w:t>
      </w:r>
    </w:p>
    <w:p w:rsidR="003574BC" w:rsidRPr="00E41A5D" w:rsidRDefault="003574BC">
      <w:pPr>
        <w:rPr>
          <w:rFonts w:ascii="Arial" w:hAnsi="Arial" w:cs="Arial"/>
        </w:rPr>
      </w:pPr>
    </w:p>
    <w:p w:rsidR="00FD4A6D" w:rsidRPr="00E41A5D" w:rsidRDefault="003574BC" w:rsidP="003574BC">
      <w:pPr>
        <w:rPr>
          <w:rFonts w:ascii="Arial" w:hAnsi="Arial" w:cs="Arial"/>
        </w:rPr>
      </w:pPr>
      <w:r w:rsidRPr="00E41A5D">
        <w:rPr>
          <w:rFonts w:ascii="Arial" w:hAnsi="Arial" w:cs="Arial"/>
          <w:u w:val="single"/>
        </w:rPr>
        <w:t>Example</w:t>
      </w:r>
      <w:r w:rsidRPr="00E41A5D">
        <w:rPr>
          <w:rFonts w:ascii="Arial" w:hAnsi="Arial" w:cs="Arial"/>
        </w:rPr>
        <w:t xml:space="preserve">:  Determine whether each equation defines y as a function of x (x is the </w:t>
      </w:r>
      <w:r w:rsidRPr="00E41A5D">
        <w:rPr>
          <w:rFonts w:ascii="Arial" w:hAnsi="Arial" w:cs="Arial"/>
          <w:b/>
          <w:i/>
          <w:u w:val="single"/>
        </w:rPr>
        <w:t>independent variable</w:t>
      </w:r>
      <w:r w:rsidRPr="00E41A5D">
        <w:rPr>
          <w:rFonts w:ascii="Arial" w:hAnsi="Arial" w:cs="Arial"/>
        </w:rPr>
        <w:t xml:space="preserve"> and can be assigned any value in the domain; y is the </w:t>
      </w:r>
      <w:r w:rsidRPr="00E41A5D">
        <w:rPr>
          <w:rFonts w:ascii="Arial" w:hAnsi="Arial" w:cs="Arial"/>
          <w:b/>
          <w:i/>
          <w:u w:val="single"/>
        </w:rPr>
        <w:t>dependent variable</w:t>
      </w:r>
      <w:r w:rsidRPr="00E41A5D">
        <w:rPr>
          <w:rFonts w:ascii="Arial" w:hAnsi="Arial" w:cs="Arial"/>
        </w:rPr>
        <w:t xml:space="preserve"> because its value depends on x)</w:t>
      </w:r>
    </w:p>
    <w:p w:rsidR="003574BC" w:rsidRPr="00E41A5D" w:rsidRDefault="003574BC" w:rsidP="003574BC">
      <w:pPr>
        <w:rPr>
          <w:rFonts w:ascii="Arial" w:hAnsi="Arial" w:cs="Arial"/>
        </w:rPr>
      </w:pPr>
    </w:p>
    <w:p w:rsidR="00194268" w:rsidRPr="00E41A5D" w:rsidRDefault="003574BC" w:rsidP="00FD4A6D">
      <w:pPr>
        <w:rPr>
          <w:rFonts w:ascii="Arial" w:hAnsi="Arial" w:cs="Arial"/>
        </w:rPr>
      </w:pPr>
      <w:r w:rsidRPr="00E41A5D">
        <w:rPr>
          <w:rFonts w:ascii="Arial" w:hAnsi="Arial" w:cs="Arial"/>
        </w:rPr>
        <w:tab/>
        <w:t>y = 3 – x</w:t>
      </w:r>
      <w:r w:rsidRPr="00E41A5D">
        <w:rPr>
          <w:rFonts w:ascii="Arial" w:hAnsi="Arial" w:cs="Arial"/>
          <w:vertAlign w:val="superscript"/>
        </w:rPr>
        <w:t>2</w:t>
      </w:r>
      <w:r w:rsidRPr="00E41A5D">
        <w:rPr>
          <w:rFonts w:ascii="Arial" w:hAnsi="Arial" w:cs="Arial"/>
          <w:vertAlign w:val="superscript"/>
        </w:rPr>
        <w:tab/>
      </w:r>
      <w:r w:rsidRPr="00E41A5D">
        <w:rPr>
          <w:rFonts w:ascii="Arial" w:hAnsi="Arial" w:cs="Arial"/>
        </w:rPr>
        <w:tab/>
      </w:r>
      <w:r w:rsidRPr="00E41A5D">
        <w:rPr>
          <w:rFonts w:ascii="Arial" w:hAnsi="Arial" w:cs="Arial"/>
        </w:rPr>
        <w:tab/>
      </w:r>
      <w:r w:rsidR="003663F1" w:rsidRPr="00E41A5D">
        <w:rPr>
          <w:rFonts w:ascii="Arial" w:hAnsi="Arial" w:cs="Arial"/>
          <w:position w:val="-10"/>
        </w:rPr>
        <w:object w:dxaOrig="1080" w:dyaOrig="360">
          <v:shape id="_x0000_i1025" type="#_x0000_t75" style="width:54pt;height:18pt" o:ole="">
            <v:imagedata r:id="rId8" o:title=""/>
          </v:shape>
          <o:OLEObject Type="Embed" ProgID="Equation.3" ShapeID="_x0000_i1025" DrawAspect="Content" ObjectID="_1451120058" r:id="rId9"/>
        </w:object>
      </w:r>
      <w:r w:rsidRPr="00E41A5D">
        <w:rPr>
          <w:rFonts w:ascii="Arial" w:hAnsi="Arial" w:cs="Arial"/>
        </w:rPr>
        <w:tab/>
      </w:r>
      <w:r w:rsidRPr="00E41A5D">
        <w:rPr>
          <w:rFonts w:ascii="Arial" w:hAnsi="Arial" w:cs="Arial"/>
        </w:rPr>
        <w:tab/>
      </w:r>
      <w:r w:rsidRPr="00E41A5D">
        <w:rPr>
          <w:rFonts w:ascii="Arial" w:hAnsi="Arial" w:cs="Arial"/>
        </w:rPr>
        <w:tab/>
      </w:r>
      <w:proofErr w:type="spellStart"/>
      <w:r w:rsidRPr="00E41A5D">
        <w:rPr>
          <w:rFonts w:ascii="Arial" w:hAnsi="Arial" w:cs="Arial"/>
        </w:rPr>
        <w:t>x</w:t>
      </w:r>
      <w:r w:rsidRPr="00E41A5D">
        <w:rPr>
          <w:rFonts w:ascii="Arial" w:hAnsi="Arial" w:cs="Arial"/>
          <w:vertAlign w:val="superscript"/>
        </w:rPr>
        <w:t>2</w:t>
      </w:r>
      <w:proofErr w:type="spellEnd"/>
      <w:r w:rsidRPr="00E41A5D">
        <w:rPr>
          <w:rFonts w:ascii="Arial" w:hAnsi="Arial" w:cs="Arial"/>
        </w:rPr>
        <w:t xml:space="preserve"> + y</w:t>
      </w:r>
      <w:r w:rsidRPr="00E41A5D">
        <w:rPr>
          <w:rFonts w:ascii="Arial" w:hAnsi="Arial" w:cs="Arial"/>
          <w:vertAlign w:val="superscript"/>
        </w:rPr>
        <w:t>2</w:t>
      </w:r>
      <w:r w:rsidRPr="00E41A5D">
        <w:rPr>
          <w:rFonts w:ascii="Arial" w:hAnsi="Arial" w:cs="Arial"/>
        </w:rPr>
        <w:t xml:space="preserve"> = 16</w:t>
      </w:r>
    </w:p>
    <w:p w:rsidR="00194268" w:rsidRPr="00E41A5D" w:rsidRDefault="00194268" w:rsidP="00FD4A6D">
      <w:pPr>
        <w:rPr>
          <w:rFonts w:ascii="Arial" w:hAnsi="Arial" w:cs="Arial"/>
        </w:rPr>
      </w:pPr>
    </w:p>
    <w:p w:rsidR="00194268" w:rsidRPr="00E41A5D" w:rsidRDefault="00194268" w:rsidP="00FD4A6D">
      <w:pPr>
        <w:rPr>
          <w:rFonts w:ascii="Arial" w:hAnsi="Arial" w:cs="Arial"/>
        </w:rPr>
      </w:pPr>
    </w:p>
    <w:p w:rsidR="00194268" w:rsidRPr="00E41A5D" w:rsidRDefault="009C4821" w:rsidP="00FD4A6D">
      <w:pPr>
        <w:rPr>
          <w:rFonts w:ascii="Arial" w:hAnsi="Arial" w:cs="Arial"/>
        </w:rPr>
      </w:pPr>
      <w:r w:rsidRPr="00E41A5D">
        <w:rPr>
          <w:rFonts w:ascii="Arial" w:hAnsi="Arial" w:cs="Arial"/>
        </w:rPr>
        <w:t>Functions are often listed as “f of x”, “g of x”, etc. and written as f(x), g(x), h(x), etc. and represent the value of the given function evaluated at the number x.</w:t>
      </w:r>
    </w:p>
    <w:p w:rsidR="009C4821" w:rsidRPr="00E41A5D" w:rsidRDefault="009C4821" w:rsidP="00FD4A6D">
      <w:pPr>
        <w:rPr>
          <w:rFonts w:ascii="Arial" w:hAnsi="Arial" w:cs="Arial"/>
        </w:rPr>
      </w:pPr>
    </w:p>
    <w:p w:rsidR="009C4821" w:rsidRPr="00E41A5D" w:rsidRDefault="009C4821" w:rsidP="00FD4A6D">
      <w:pPr>
        <w:rPr>
          <w:rFonts w:ascii="Arial" w:hAnsi="Arial" w:cs="Arial"/>
        </w:rPr>
      </w:pPr>
      <w:r w:rsidRPr="00E41A5D">
        <w:rPr>
          <w:rFonts w:ascii="Arial" w:hAnsi="Arial" w:cs="Arial"/>
          <w:u w:val="single"/>
        </w:rPr>
        <w:t>Example</w:t>
      </w:r>
      <w:r w:rsidRPr="00E41A5D">
        <w:rPr>
          <w:rFonts w:ascii="Arial" w:hAnsi="Arial" w:cs="Arial"/>
        </w:rPr>
        <w:t xml:space="preserve">:  Consider the function </w:t>
      </w:r>
      <w:r w:rsidR="00E61E06" w:rsidRPr="00E41A5D">
        <w:rPr>
          <w:rFonts w:ascii="Arial" w:hAnsi="Arial" w:cs="Arial"/>
        </w:rPr>
        <w:t xml:space="preserve">y = </w:t>
      </w:r>
      <w:r w:rsidRPr="00E41A5D">
        <w:rPr>
          <w:rFonts w:ascii="Arial" w:hAnsi="Arial" w:cs="Arial"/>
        </w:rPr>
        <w:t>“f of x” = f(x) = 2x</w:t>
      </w:r>
      <w:r w:rsidRPr="00E41A5D">
        <w:rPr>
          <w:rFonts w:ascii="Arial" w:hAnsi="Arial" w:cs="Arial"/>
          <w:vertAlign w:val="superscript"/>
        </w:rPr>
        <w:t>2</w:t>
      </w:r>
      <w:r w:rsidRPr="00E41A5D">
        <w:rPr>
          <w:rFonts w:ascii="Arial" w:hAnsi="Arial" w:cs="Arial"/>
        </w:rPr>
        <w:t xml:space="preserve"> – x.  Evaluate </w:t>
      </w:r>
      <w:proofErr w:type="gramStart"/>
      <w:r w:rsidRPr="00E41A5D">
        <w:rPr>
          <w:rFonts w:ascii="Arial" w:hAnsi="Arial" w:cs="Arial"/>
        </w:rPr>
        <w:t>f(</w:t>
      </w:r>
      <w:proofErr w:type="gramEnd"/>
      <w:r w:rsidRPr="00E41A5D">
        <w:rPr>
          <w:rFonts w:ascii="Arial" w:hAnsi="Arial" w:cs="Arial"/>
        </w:rPr>
        <w:t>2), f(x+1) and f(-x).</w:t>
      </w:r>
    </w:p>
    <w:p w:rsidR="009C4821" w:rsidRPr="00E41A5D" w:rsidRDefault="009C4821" w:rsidP="00FD4A6D">
      <w:pPr>
        <w:rPr>
          <w:rFonts w:ascii="Arial" w:hAnsi="Arial" w:cs="Arial"/>
        </w:rPr>
      </w:pPr>
    </w:p>
    <w:p w:rsidR="009C4821" w:rsidRPr="00E41A5D" w:rsidRDefault="009C4821" w:rsidP="00FD4A6D">
      <w:pPr>
        <w:rPr>
          <w:rFonts w:ascii="Arial" w:hAnsi="Arial" w:cs="Arial"/>
        </w:rPr>
      </w:pPr>
      <w:r w:rsidRPr="00E41A5D">
        <w:rPr>
          <w:rFonts w:ascii="Arial" w:hAnsi="Arial" w:cs="Arial"/>
        </w:rPr>
        <w:tab/>
      </w:r>
      <w:proofErr w:type="gramStart"/>
      <w:r w:rsidRPr="00E41A5D">
        <w:rPr>
          <w:rFonts w:ascii="Arial" w:hAnsi="Arial" w:cs="Arial"/>
        </w:rPr>
        <w:t>f(</w:t>
      </w:r>
      <w:proofErr w:type="gramEnd"/>
      <w:r w:rsidRPr="00E41A5D">
        <w:rPr>
          <w:rFonts w:ascii="Arial" w:hAnsi="Arial" w:cs="Arial"/>
        </w:rPr>
        <w:t>2) = 2(2)</w:t>
      </w:r>
      <w:r w:rsidRPr="00E41A5D">
        <w:rPr>
          <w:rFonts w:ascii="Arial" w:hAnsi="Arial" w:cs="Arial"/>
          <w:vertAlign w:val="superscript"/>
        </w:rPr>
        <w:t>2</w:t>
      </w:r>
      <w:r w:rsidRPr="00E41A5D">
        <w:rPr>
          <w:rFonts w:ascii="Arial" w:hAnsi="Arial" w:cs="Arial"/>
        </w:rPr>
        <w:t xml:space="preserve"> – 2 = 6, </w:t>
      </w:r>
      <w:r w:rsidRPr="00E41A5D">
        <w:rPr>
          <w:rFonts w:ascii="Arial" w:hAnsi="Arial" w:cs="Arial"/>
        </w:rPr>
        <w:tab/>
        <w:t>f(x+1) =</w:t>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r>
      <w:r w:rsidRPr="00E41A5D">
        <w:rPr>
          <w:rFonts w:ascii="Arial" w:hAnsi="Arial" w:cs="Arial"/>
        </w:rPr>
        <w:tab/>
        <w:t xml:space="preserve">f(-x) = </w:t>
      </w:r>
    </w:p>
    <w:p w:rsidR="009C4821" w:rsidRPr="00E41A5D" w:rsidRDefault="009C4821" w:rsidP="00FD4A6D">
      <w:pPr>
        <w:rPr>
          <w:rFonts w:ascii="Arial" w:hAnsi="Arial" w:cs="Arial"/>
        </w:rPr>
      </w:pPr>
    </w:p>
    <w:p w:rsidR="003663F1" w:rsidRPr="00E41A5D" w:rsidRDefault="003663F1" w:rsidP="00FD4A6D">
      <w:pPr>
        <w:rPr>
          <w:rFonts w:ascii="Arial" w:hAnsi="Arial" w:cs="Arial"/>
        </w:rPr>
      </w:pPr>
    </w:p>
    <w:p w:rsidR="003663F1" w:rsidRDefault="003663F1" w:rsidP="00FD4A6D">
      <w:pPr>
        <w:rPr>
          <w:rFonts w:ascii="Arial" w:hAnsi="Arial" w:cs="Arial"/>
        </w:rPr>
      </w:pPr>
    </w:p>
    <w:p w:rsidR="00E41A5D" w:rsidRDefault="00E41A5D" w:rsidP="00FD4A6D">
      <w:pPr>
        <w:rPr>
          <w:rFonts w:ascii="Arial" w:hAnsi="Arial" w:cs="Arial"/>
        </w:rPr>
      </w:pPr>
    </w:p>
    <w:p w:rsidR="00E41A5D" w:rsidRDefault="00E41A5D" w:rsidP="00FD4A6D">
      <w:pPr>
        <w:rPr>
          <w:rFonts w:ascii="Arial" w:hAnsi="Arial" w:cs="Arial"/>
        </w:rPr>
      </w:pPr>
    </w:p>
    <w:p w:rsidR="00E41A5D" w:rsidRDefault="00E41A5D" w:rsidP="00FD4A6D">
      <w:pPr>
        <w:rPr>
          <w:rFonts w:ascii="Arial" w:hAnsi="Arial" w:cs="Arial"/>
        </w:rPr>
      </w:pPr>
    </w:p>
    <w:p w:rsidR="00E41A5D" w:rsidRPr="00E41A5D" w:rsidRDefault="00E41A5D" w:rsidP="00FD4A6D">
      <w:pPr>
        <w:rPr>
          <w:rFonts w:ascii="Arial" w:hAnsi="Arial" w:cs="Arial"/>
        </w:rPr>
      </w:pPr>
    </w:p>
    <w:p w:rsidR="009C4821" w:rsidRPr="00E41A5D" w:rsidRDefault="00E61E06" w:rsidP="00FD4A6D">
      <w:pPr>
        <w:rPr>
          <w:rFonts w:ascii="Arial" w:hAnsi="Arial" w:cs="Arial"/>
        </w:rPr>
      </w:pPr>
      <w:r w:rsidRPr="00E41A5D">
        <w:rPr>
          <w:rFonts w:ascii="Arial" w:hAnsi="Arial" w:cs="Arial"/>
        </w:rPr>
        <w:lastRenderedPageBreak/>
        <w:t>The graph of a function is a graph of the ordered pairs that solve the function.</w:t>
      </w:r>
    </w:p>
    <w:p w:rsidR="00D51FD8" w:rsidRPr="00E41A5D" w:rsidRDefault="00D51FD8" w:rsidP="00FD4A6D">
      <w:pPr>
        <w:rPr>
          <w:rFonts w:ascii="Arial" w:hAnsi="Arial" w:cs="Arial"/>
          <w:u w:val="single"/>
        </w:rPr>
      </w:pPr>
    </w:p>
    <w:p w:rsidR="00E61E06" w:rsidRPr="00E41A5D" w:rsidRDefault="00E61E06" w:rsidP="00FD4A6D">
      <w:pPr>
        <w:rPr>
          <w:rFonts w:ascii="Arial" w:hAnsi="Arial" w:cs="Arial"/>
        </w:rPr>
      </w:pPr>
      <w:r w:rsidRPr="00E41A5D">
        <w:rPr>
          <w:rFonts w:ascii="Arial" w:hAnsi="Arial" w:cs="Arial"/>
          <w:u w:val="single"/>
        </w:rPr>
        <w:t>Example</w:t>
      </w:r>
      <w:r w:rsidR="003663F1" w:rsidRPr="00E41A5D">
        <w:rPr>
          <w:rFonts w:ascii="Arial" w:hAnsi="Arial" w:cs="Arial"/>
        </w:rPr>
        <w:t xml:space="preserve">:  Graph f(x) = 2x + 1, </w:t>
      </w:r>
      <w:r w:rsidRPr="00E41A5D">
        <w:rPr>
          <w:rFonts w:ascii="Arial" w:hAnsi="Arial" w:cs="Arial"/>
        </w:rPr>
        <w:t xml:space="preserve">g(x) = </w:t>
      </w:r>
      <w:r w:rsidR="003663F1" w:rsidRPr="00E41A5D">
        <w:rPr>
          <w:rFonts w:ascii="Arial" w:hAnsi="Arial" w:cs="Arial"/>
        </w:rPr>
        <w:t>2x and describe how they are related</w:t>
      </w:r>
      <w:bookmarkStart w:id="0" w:name="_GoBack"/>
      <w:bookmarkEnd w:id="0"/>
    </w:p>
    <w:p w:rsidR="00E61E06" w:rsidRPr="00E41A5D" w:rsidRDefault="00E41A5D" w:rsidP="00E61E06">
      <w:pPr>
        <w:pStyle w:val="Header"/>
        <w:tabs>
          <w:tab w:val="clear" w:pos="4320"/>
          <w:tab w:val="clear" w:pos="8640"/>
        </w:tabs>
        <w:rPr>
          <w:rFonts w:ascii="Arial" w:hAnsi="Arial" w:cs="Arial"/>
        </w:rPr>
      </w:pPr>
      <w:r w:rsidRPr="00E41A5D">
        <w:rPr>
          <w:rFonts w:ascii="Arial" w:hAnsi="Arial" w:cs="Arial"/>
          <w:noProof/>
        </w:rPr>
        <w:pict>
          <v:line id="_x0000_s1169" style="position:absolute;z-index:4" from="352.65pt,9.6pt" to="352.65pt,179.1pt" strokeweight="1.5pt">
            <v:stroke startarrow="open" endarrow="open"/>
          </v:line>
        </w:pict>
      </w:r>
    </w:p>
    <w:tbl>
      <w:tblPr>
        <w:tblW w:w="5592" w:type="dxa"/>
        <w:tblInd w:w="4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66"/>
        <w:gridCol w:w="466"/>
        <w:gridCol w:w="466"/>
        <w:gridCol w:w="466"/>
        <w:gridCol w:w="466"/>
        <w:gridCol w:w="466"/>
        <w:gridCol w:w="466"/>
        <w:gridCol w:w="466"/>
        <w:gridCol w:w="466"/>
        <w:gridCol w:w="466"/>
        <w:gridCol w:w="466"/>
        <w:gridCol w:w="466"/>
      </w:tblGrid>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noProof/>
              </w:rPr>
              <w:pict>
                <v:line id="_x0000_s1251" style="position:absolute;flip:x;z-index:17;mso-position-horizontal-relative:text;mso-position-vertical-relative:text" from="-9.45pt,-.65pt" to="282pt,-.65pt" strokeweight="1.5pt">
                  <v:stroke startarrow="open" endarrow="open"/>
                </v:line>
              </w:pict>
            </w: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r w:rsidR="00E41A5D" w:rsidRPr="00E41A5D" w:rsidTr="00E41A5D">
        <w:trPr>
          <w:trHeight w:val="404"/>
        </w:trPr>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c>
          <w:tcPr>
            <w:tcW w:w="466" w:type="dxa"/>
            <w:shd w:val="clear" w:color="auto" w:fill="auto"/>
            <w:noWrap/>
            <w:vAlign w:val="bottom"/>
          </w:tcPr>
          <w:p w:rsidR="00E41A5D" w:rsidRPr="00E41A5D" w:rsidRDefault="00E41A5D" w:rsidP="00181A2B">
            <w:pPr>
              <w:rPr>
                <w:rFonts w:ascii="Arial" w:hAnsi="Arial" w:cs="Arial"/>
              </w:rPr>
            </w:pPr>
            <w:r w:rsidRPr="00E41A5D">
              <w:rPr>
                <w:rFonts w:ascii="Arial" w:hAnsi="Arial" w:cs="Arial"/>
              </w:rPr>
              <w:t> </w:t>
            </w:r>
          </w:p>
        </w:tc>
      </w:tr>
    </w:tbl>
    <w:p w:rsidR="00E41A5D" w:rsidRPr="00E41A5D" w:rsidRDefault="00E41A5D" w:rsidP="00FD4A6D">
      <w:pPr>
        <w:rPr>
          <w:rFonts w:ascii="Arial" w:hAnsi="Arial" w:cs="Arial"/>
        </w:rPr>
      </w:pPr>
    </w:p>
    <w:p w:rsidR="003663F1" w:rsidRPr="00E41A5D" w:rsidRDefault="003663F1" w:rsidP="00FD4A6D">
      <w:pPr>
        <w:rPr>
          <w:rFonts w:ascii="Arial" w:hAnsi="Arial" w:cs="Arial"/>
        </w:rPr>
      </w:pPr>
      <w:r w:rsidRPr="00E41A5D">
        <w:rPr>
          <w:rFonts w:ascii="Arial" w:hAnsi="Arial" w:cs="Arial"/>
          <w:u w:val="single"/>
        </w:rPr>
        <w:t>Example</w:t>
      </w:r>
      <w:r w:rsidRPr="00E41A5D">
        <w:rPr>
          <w:rFonts w:ascii="Arial" w:hAnsi="Arial" w:cs="Arial"/>
        </w:rPr>
        <w:t xml:space="preserve">:  Graph g(x) = |x| and h(x) = |x| - 3 </w:t>
      </w:r>
      <w:r w:rsidR="00D51FD8" w:rsidRPr="00E41A5D">
        <w:rPr>
          <w:rFonts w:ascii="Arial" w:hAnsi="Arial" w:cs="Arial"/>
        </w:rPr>
        <w:t xml:space="preserve">using x = -3, -1, 0, and 2 then </w:t>
      </w:r>
      <w:r w:rsidRPr="00E41A5D">
        <w:rPr>
          <w:rFonts w:ascii="Arial" w:hAnsi="Arial" w:cs="Arial"/>
        </w:rPr>
        <w:t>describe how they are related</w:t>
      </w:r>
    </w:p>
    <w:p w:rsidR="003663F1" w:rsidRDefault="00E41A5D" w:rsidP="00FD4A6D">
      <w:pPr>
        <w:rPr>
          <w:rFonts w:ascii="Arial" w:hAnsi="Arial" w:cs="Arial"/>
        </w:rPr>
      </w:pPr>
      <w:r>
        <w:rPr>
          <w:rFonts w:ascii="Arial" w:hAnsi="Arial" w:cs="Arial"/>
          <w:noProof/>
        </w:rPr>
        <w:pict>
          <v:line id="_x0000_s1253" style="position:absolute;z-index:19" from="351.9pt,8.7pt" to="351.9pt,182.95pt" strokeweight="1.5pt">
            <v:stroke startarrow="open" endarrow="open"/>
          </v:line>
        </w:pict>
      </w:r>
    </w:p>
    <w:tbl>
      <w:tblPr>
        <w:tblW w:w="5568" w:type="dxa"/>
        <w:tblInd w:w="4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64"/>
        <w:gridCol w:w="464"/>
        <w:gridCol w:w="464"/>
        <w:gridCol w:w="464"/>
        <w:gridCol w:w="464"/>
        <w:gridCol w:w="464"/>
        <w:gridCol w:w="464"/>
        <w:gridCol w:w="464"/>
        <w:gridCol w:w="464"/>
        <w:gridCol w:w="464"/>
        <w:gridCol w:w="464"/>
        <w:gridCol w:w="464"/>
      </w:tblGrid>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noProof/>
              </w:rPr>
              <w:pict>
                <v:line id="_x0000_s1252" style="position:absolute;flip:x;z-index:18;mso-position-horizontal-relative:text;mso-position-vertical-relative:text" from="-9.45pt,-.65pt" to="282pt,-.65pt" strokeweight="1.5pt">
                  <v:stroke startarrow="open" endarrow="open"/>
                </v:line>
              </w:pict>
            </w: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r w:rsidR="00E41A5D" w:rsidRPr="00E41A5D" w:rsidTr="00E41A5D">
        <w:trPr>
          <w:trHeight w:val="411"/>
        </w:trPr>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c>
          <w:tcPr>
            <w:tcW w:w="464" w:type="dxa"/>
            <w:shd w:val="clear" w:color="auto" w:fill="auto"/>
            <w:noWrap/>
            <w:vAlign w:val="bottom"/>
          </w:tcPr>
          <w:p w:rsidR="00E41A5D" w:rsidRPr="00E41A5D" w:rsidRDefault="00E41A5D" w:rsidP="00A067CE">
            <w:pPr>
              <w:rPr>
                <w:rFonts w:ascii="Arial" w:hAnsi="Arial" w:cs="Arial"/>
              </w:rPr>
            </w:pPr>
            <w:r w:rsidRPr="00E41A5D">
              <w:rPr>
                <w:rFonts w:ascii="Arial" w:hAnsi="Arial" w:cs="Arial"/>
              </w:rPr>
              <w:t> </w:t>
            </w:r>
          </w:p>
        </w:tc>
      </w:tr>
    </w:tbl>
    <w:p w:rsidR="00E41A5D" w:rsidRPr="00E41A5D" w:rsidRDefault="00E41A5D" w:rsidP="00FD4A6D">
      <w:pPr>
        <w:rPr>
          <w:rFonts w:ascii="Arial" w:hAnsi="Arial" w:cs="Arial"/>
        </w:rPr>
      </w:pPr>
    </w:p>
    <w:p w:rsidR="00E61E06" w:rsidRPr="00E41A5D" w:rsidRDefault="00E61E06" w:rsidP="00FD4A6D">
      <w:pPr>
        <w:rPr>
          <w:rFonts w:ascii="Arial" w:hAnsi="Arial" w:cs="Arial"/>
        </w:rPr>
      </w:pPr>
      <w:r w:rsidRPr="00E41A5D">
        <w:rPr>
          <w:rFonts w:ascii="Arial" w:hAnsi="Arial" w:cs="Arial"/>
        </w:rPr>
        <w:t xml:space="preserve">The </w:t>
      </w:r>
      <w:r w:rsidRPr="00E41A5D">
        <w:rPr>
          <w:rFonts w:ascii="Arial" w:hAnsi="Arial" w:cs="Arial"/>
          <w:b/>
          <w:i/>
          <w:u w:val="single"/>
        </w:rPr>
        <w:t>vertical line test</w:t>
      </w:r>
      <w:r w:rsidRPr="00E41A5D">
        <w:rPr>
          <w:rFonts w:ascii="Arial" w:hAnsi="Arial" w:cs="Arial"/>
        </w:rPr>
        <w:t xml:space="preserve"> can be used to determine if a graph denotes y as a function of x.  If any vertical line intersects the graph in more than 1 point, the graph does not define y as a function of x.</w:t>
      </w:r>
    </w:p>
    <w:p w:rsidR="00E61E06" w:rsidRPr="00E41A5D" w:rsidRDefault="00E61E06" w:rsidP="00FD4A6D">
      <w:pPr>
        <w:rPr>
          <w:rFonts w:ascii="Arial" w:hAnsi="Arial" w:cs="Arial"/>
        </w:rPr>
      </w:pPr>
    </w:p>
    <w:p w:rsidR="00E61E06" w:rsidRPr="00E41A5D" w:rsidRDefault="00E61E06" w:rsidP="00FD4A6D">
      <w:pPr>
        <w:rPr>
          <w:rFonts w:ascii="Arial" w:hAnsi="Arial" w:cs="Arial"/>
        </w:rPr>
      </w:pPr>
      <w:r w:rsidRPr="00E41A5D">
        <w:rPr>
          <w:rFonts w:ascii="Arial" w:hAnsi="Arial" w:cs="Arial"/>
          <w:u w:val="single"/>
        </w:rPr>
        <w:t>Example</w:t>
      </w:r>
      <w:r w:rsidRPr="00E41A5D">
        <w:rPr>
          <w:rFonts w:ascii="Arial" w:hAnsi="Arial" w:cs="Arial"/>
        </w:rPr>
        <w:t>:  Determine if the following graphs have y as a function of x</w:t>
      </w:r>
    </w:p>
    <w:p w:rsidR="00E61E06" w:rsidRPr="00E41A5D" w:rsidRDefault="004F1576" w:rsidP="00FD4A6D">
      <w:pPr>
        <w:rPr>
          <w:rFonts w:ascii="Arial" w:hAnsi="Arial" w:cs="Arial"/>
        </w:rPr>
      </w:pPr>
      <w:r w:rsidRPr="00E41A5D">
        <w:rPr>
          <w:rFonts w:ascii="Arial" w:hAnsi="Arial" w:cs="Arial"/>
          <w:noProof/>
        </w:rPr>
        <w:pict>
          <v:shape id="_x0000_s1205" style="position:absolute;margin-left:378.9pt;margin-top:10.4pt;width:69.75pt;height:69.5pt;z-index:16" coordsize="1395,1390" path="m,1105c50,911,100,717,165,595,230,473,328,350,390,370v62,20,102,240,150,345c588,820,638,1000,675,1000v37,,55,-130,90,-285c800,560,840,140,885,70,930,,998,195,1035,295v37,100,55,255,75,375c1130,790,1128,910,1155,1015v27,105,80,222,120,285c1315,1363,1355,1376,1395,1390e" filled="f" strokecolor="red" strokeweight="1.5pt">
            <v:stroke startarrow="block" endarrow="block"/>
            <v:path arrowok="t"/>
          </v:shape>
        </w:pict>
      </w:r>
      <w:r w:rsidRPr="00E41A5D">
        <w:rPr>
          <w:rFonts w:ascii="Arial" w:hAnsi="Arial" w:cs="Arial"/>
          <w:noProof/>
        </w:rPr>
        <w:pict>
          <v:shape id="_x0000_s1201" style="position:absolute;margin-left:272.3pt;margin-top:13.15pt;width:56.35pt;height:66.75pt;z-index:15" coordsize="1127,1335" path="m1112,c900,6,689,13,527,60,365,107,224,185,137,285,50,385,,530,2,660v2,130,52,300,150,405c250,1170,425,1245,587,1290v162,45,351,45,540,45e" filled="f" strokecolor="red" strokeweight="1.5pt">
            <v:stroke startarrow="block" endarrow="block"/>
            <v:path arrowok="t"/>
          </v:shape>
        </w:pict>
      </w:r>
      <w:r w:rsidRPr="00E41A5D">
        <w:rPr>
          <w:rFonts w:ascii="Arial" w:hAnsi="Arial" w:cs="Arial"/>
          <w:noProof/>
        </w:rPr>
        <w:pict>
          <v:line id="_x0000_s1198" style="position:absolute;flip:y;z-index:14" from="159.15pt,7.9pt" to="207.9pt,73.9pt" strokecolor="red" strokeweight="1.5pt">
            <v:stroke startarrow="block" endarrow="block"/>
          </v:line>
        </w:pict>
      </w:r>
      <w:r w:rsidR="00E61E06" w:rsidRPr="00E41A5D">
        <w:rPr>
          <w:rFonts w:ascii="Arial" w:hAnsi="Arial" w:cs="Arial"/>
          <w:noProof/>
        </w:rPr>
        <w:pict>
          <v:line id="_x0000_s1190" style="position:absolute;rotation:-90;z-index:10" from="190.4pt,2.25pt" to="190.4pt,90.75pt">
            <v:stroke startarrow="open" endarrow="open"/>
          </v:line>
        </w:pict>
      </w:r>
      <w:r w:rsidR="00E61E06" w:rsidRPr="00E41A5D">
        <w:rPr>
          <w:rFonts w:ascii="Arial" w:hAnsi="Arial" w:cs="Arial"/>
          <w:noProof/>
        </w:rPr>
        <w:pict>
          <v:line id="_x0000_s1189" style="position:absolute;rotation:-90;z-index:9" from="78.9pt,2.25pt" to="78.9pt,90.75pt">
            <v:stroke startarrow="open" endarrow="open"/>
          </v:line>
        </w:pict>
      </w:r>
      <w:r w:rsidR="00E61E06" w:rsidRPr="00E41A5D">
        <w:rPr>
          <w:rFonts w:ascii="Arial" w:hAnsi="Arial" w:cs="Arial"/>
          <w:noProof/>
        </w:rPr>
        <w:pict>
          <v:line id="_x0000_s1192" style="position:absolute;rotation:-90;z-index:12" from="413.4pt,2.3pt" to="413.4pt,90.8pt">
            <v:stroke startarrow="open" endarrow="open"/>
          </v:line>
        </w:pict>
      </w:r>
      <w:r w:rsidR="00E61E06" w:rsidRPr="00E41A5D">
        <w:rPr>
          <w:rFonts w:ascii="Arial" w:hAnsi="Arial" w:cs="Arial"/>
          <w:noProof/>
        </w:rPr>
        <w:pict>
          <v:line id="_x0000_s1191" style="position:absolute;rotation:-90;z-index:11" from="301.9pt,2.25pt" to="301.9pt,90.75pt">
            <v:stroke startarrow="open" endarrow="open"/>
          </v:line>
        </w:pict>
      </w:r>
      <w:r w:rsidR="00E61E06" w:rsidRPr="00E41A5D">
        <w:rPr>
          <w:rFonts w:ascii="Arial" w:hAnsi="Arial" w:cs="Arial"/>
          <w:noProof/>
        </w:rPr>
        <w:pict>
          <v:line id="_x0000_s1186" style="position:absolute;z-index:6" from="191.15pt,3.05pt" to="191.15pt,91.55pt">
            <v:stroke startarrow="open" endarrow="open"/>
          </v:line>
        </w:pict>
      </w:r>
      <w:r w:rsidR="00E61E06" w:rsidRPr="00E41A5D">
        <w:rPr>
          <w:rFonts w:ascii="Arial" w:hAnsi="Arial" w:cs="Arial"/>
          <w:noProof/>
        </w:rPr>
        <w:pict>
          <v:line id="_x0000_s1185" style="position:absolute;z-index:5" from="78.15pt,3pt" to="78.15pt,91.5pt">
            <v:stroke startarrow="open" endarrow="open"/>
          </v:line>
        </w:pict>
      </w:r>
      <w:r w:rsidR="00E61E06" w:rsidRPr="00E41A5D">
        <w:rPr>
          <w:rFonts w:ascii="Arial" w:hAnsi="Arial" w:cs="Arial"/>
          <w:noProof/>
        </w:rPr>
        <w:pict>
          <v:line id="_x0000_s1188" style="position:absolute;z-index:8" from="417.15pt,3pt" to="417.15pt,91.5pt">
            <v:stroke startarrow="open" endarrow="open"/>
          </v:line>
        </w:pict>
      </w:r>
      <w:r w:rsidR="00E61E06" w:rsidRPr="00E41A5D">
        <w:rPr>
          <w:rFonts w:ascii="Arial" w:hAnsi="Arial" w:cs="Arial"/>
          <w:noProof/>
        </w:rPr>
        <w:pict>
          <v:line id="_x0000_s1187" style="position:absolute;z-index:7" from="304.15pt,3.05pt" to="304.15pt,91.55pt">
            <v:stroke startarrow="open" endarrow="open"/>
          </v:line>
        </w:pict>
      </w:r>
    </w:p>
    <w:p w:rsidR="00E61E06" w:rsidRPr="00E41A5D" w:rsidRDefault="004F1576" w:rsidP="00FD4A6D">
      <w:pPr>
        <w:rPr>
          <w:rFonts w:ascii="Arial" w:hAnsi="Arial" w:cs="Arial"/>
        </w:rPr>
      </w:pPr>
      <w:r w:rsidRPr="00E41A5D">
        <w:rPr>
          <w:rFonts w:ascii="Arial" w:hAnsi="Arial" w:cs="Arial"/>
          <w:noProof/>
        </w:rPr>
        <w:pict>
          <v:oval id="_x0000_s1195" style="position:absolute;margin-left:57.9pt;margin-top:10.5pt;width:40.5pt;height:42.75pt;z-index:13" filled="f" strokecolor="red" strokeweight="1.5pt"/>
        </w:pict>
      </w:r>
    </w:p>
    <w:p w:rsidR="00E61E06" w:rsidRPr="00E41A5D" w:rsidRDefault="00E61E06" w:rsidP="00FD4A6D">
      <w:pPr>
        <w:rPr>
          <w:rFonts w:ascii="Arial" w:hAnsi="Arial" w:cs="Arial"/>
        </w:rPr>
      </w:pPr>
    </w:p>
    <w:p w:rsidR="00E61E06" w:rsidRPr="00E41A5D" w:rsidRDefault="00E61E06" w:rsidP="00FD4A6D">
      <w:pPr>
        <w:rPr>
          <w:rFonts w:ascii="Arial" w:hAnsi="Arial" w:cs="Arial"/>
        </w:rPr>
      </w:pPr>
    </w:p>
    <w:p w:rsidR="00E61E06" w:rsidRPr="00E41A5D" w:rsidRDefault="00E61E06" w:rsidP="00FD4A6D">
      <w:pPr>
        <w:rPr>
          <w:rFonts w:ascii="Arial" w:hAnsi="Arial" w:cs="Arial"/>
        </w:rPr>
      </w:pPr>
    </w:p>
    <w:p w:rsidR="00E61E06" w:rsidRPr="00E41A5D" w:rsidRDefault="00E61E06" w:rsidP="00FD4A6D">
      <w:pPr>
        <w:rPr>
          <w:rFonts w:ascii="Arial" w:hAnsi="Arial" w:cs="Arial"/>
        </w:rPr>
      </w:pPr>
    </w:p>
    <w:p w:rsidR="00E61E06" w:rsidRDefault="00E61E06" w:rsidP="00FD4A6D">
      <w:pPr>
        <w:rPr>
          <w:rFonts w:ascii="Arial" w:hAnsi="Arial" w:cs="Arial"/>
        </w:rPr>
      </w:pPr>
    </w:p>
    <w:p w:rsidR="00E41A5D" w:rsidRDefault="00E41A5D" w:rsidP="00FD4A6D">
      <w:pPr>
        <w:rPr>
          <w:rFonts w:ascii="Arial" w:hAnsi="Arial" w:cs="Arial"/>
        </w:rPr>
      </w:pPr>
    </w:p>
    <w:p w:rsidR="00E41A5D" w:rsidRPr="00E41A5D" w:rsidRDefault="00E41A5D" w:rsidP="00FD4A6D">
      <w:pPr>
        <w:rPr>
          <w:rFonts w:ascii="Arial" w:hAnsi="Arial" w:cs="Arial"/>
        </w:rPr>
      </w:pPr>
    </w:p>
    <w:p w:rsidR="00945FE3" w:rsidRPr="00E41A5D" w:rsidRDefault="00D51FD8" w:rsidP="00945FE3">
      <w:pPr>
        <w:rPr>
          <w:rFonts w:ascii="Arial" w:hAnsi="Arial" w:cs="Arial"/>
        </w:rPr>
      </w:pPr>
      <w:r w:rsidRPr="00E41A5D">
        <w:rPr>
          <w:rFonts w:ascii="Arial" w:hAnsi="Arial" w:cs="Arial"/>
          <w:u w:val="single"/>
        </w:rPr>
        <w:t>Example</w:t>
      </w:r>
      <w:r w:rsidRPr="00E41A5D">
        <w:rPr>
          <w:rFonts w:ascii="Arial" w:hAnsi="Arial" w:cs="Arial"/>
        </w:rPr>
        <w:t xml:space="preserve">:  Find </w:t>
      </w:r>
      <w:proofErr w:type="gramStart"/>
      <w:r w:rsidRPr="00E41A5D">
        <w:rPr>
          <w:rFonts w:ascii="Arial" w:hAnsi="Arial" w:cs="Arial"/>
        </w:rPr>
        <w:t>h(</w:t>
      </w:r>
      <w:proofErr w:type="gramEnd"/>
      <w:r w:rsidRPr="00E41A5D">
        <w:rPr>
          <w:rFonts w:ascii="Arial" w:hAnsi="Arial" w:cs="Arial"/>
        </w:rPr>
        <w:t>-2) in the above example and find the value of x for which h(x) = - 3</w:t>
      </w:r>
    </w:p>
    <w:p w:rsidR="00D51FD8" w:rsidRDefault="00D51FD8" w:rsidP="00945FE3">
      <w:pPr>
        <w:rPr>
          <w:rFonts w:ascii="Arial" w:hAnsi="Arial" w:cs="Arial"/>
        </w:rPr>
      </w:pPr>
    </w:p>
    <w:p w:rsidR="00E41A5D" w:rsidRPr="00E41A5D" w:rsidRDefault="00E41A5D" w:rsidP="00945FE3">
      <w:pPr>
        <w:rPr>
          <w:rFonts w:ascii="Arial" w:hAnsi="Arial" w:cs="Arial"/>
        </w:rPr>
      </w:pPr>
    </w:p>
    <w:p w:rsidR="00D51FD8" w:rsidRPr="00E41A5D" w:rsidRDefault="00D51FD8" w:rsidP="00945FE3">
      <w:pPr>
        <w:rPr>
          <w:rFonts w:ascii="Arial" w:hAnsi="Arial" w:cs="Arial"/>
        </w:rPr>
      </w:pPr>
      <w:r w:rsidRPr="00E41A5D">
        <w:rPr>
          <w:rFonts w:ascii="Arial" w:hAnsi="Arial" w:cs="Arial"/>
          <w:u w:val="single"/>
        </w:rPr>
        <w:t>Examples</w:t>
      </w:r>
      <w:r w:rsidRPr="00E41A5D">
        <w:rPr>
          <w:rFonts w:ascii="Arial" w:hAnsi="Arial" w:cs="Arial"/>
        </w:rPr>
        <w:t>:  If f(x) = x</w:t>
      </w:r>
      <w:r w:rsidRPr="00E41A5D">
        <w:rPr>
          <w:rFonts w:ascii="Arial" w:hAnsi="Arial" w:cs="Arial"/>
          <w:vertAlign w:val="superscript"/>
        </w:rPr>
        <w:t>2</w:t>
      </w:r>
      <w:r w:rsidRPr="00E41A5D">
        <w:rPr>
          <w:rFonts w:ascii="Arial" w:hAnsi="Arial" w:cs="Arial"/>
        </w:rPr>
        <w:t xml:space="preserve"> and g(x) = 2x + 1, find </w:t>
      </w:r>
      <w:proofErr w:type="gramStart"/>
      <w:r w:rsidRPr="00E41A5D">
        <w:rPr>
          <w:rFonts w:ascii="Arial" w:hAnsi="Arial" w:cs="Arial"/>
        </w:rPr>
        <w:t>g(</w:t>
      </w:r>
      <w:proofErr w:type="gramEnd"/>
      <w:r w:rsidRPr="00E41A5D">
        <w:rPr>
          <w:rFonts w:ascii="Arial" w:hAnsi="Arial" w:cs="Arial"/>
        </w:rPr>
        <w:t>3) and f(g(3))</w:t>
      </w:r>
    </w:p>
    <w:p w:rsidR="00D51FD8" w:rsidRDefault="00D51FD8" w:rsidP="00945FE3">
      <w:pPr>
        <w:rPr>
          <w:rFonts w:ascii="Arial" w:hAnsi="Arial" w:cs="Arial"/>
        </w:rPr>
      </w:pPr>
    </w:p>
    <w:p w:rsidR="00E41A5D" w:rsidRDefault="00E41A5D" w:rsidP="00945FE3">
      <w:pPr>
        <w:rPr>
          <w:rFonts w:ascii="Arial" w:hAnsi="Arial" w:cs="Arial"/>
        </w:rPr>
      </w:pPr>
    </w:p>
    <w:p w:rsidR="00E41A5D" w:rsidRPr="00E41A5D" w:rsidRDefault="00E41A5D" w:rsidP="00945FE3">
      <w:pPr>
        <w:rPr>
          <w:rFonts w:ascii="Arial" w:hAnsi="Arial" w:cs="Arial"/>
        </w:rPr>
      </w:pPr>
    </w:p>
    <w:p w:rsidR="00C30A1D" w:rsidRPr="00E41A5D" w:rsidRDefault="00D51FD8" w:rsidP="00E41A5D">
      <w:pPr>
        <w:rPr>
          <w:rFonts w:ascii="Arial" w:hAnsi="Arial" w:cs="Arial"/>
        </w:rPr>
      </w:pPr>
      <w:r w:rsidRPr="00E41A5D">
        <w:rPr>
          <w:rFonts w:ascii="Arial" w:hAnsi="Arial" w:cs="Arial"/>
          <w:u w:val="single"/>
        </w:rPr>
        <w:t>Example</w:t>
      </w:r>
      <w:r w:rsidRPr="00E41A5D">
        <w:rPr>
          <w:rFonts w:ascii="Arial" w:hAnsi="Arial" w:cs="Arial"/>
        </w:rPr>
        <w:t xml:space="preserve">:  </w:t>
      </w:r>
      <w:r w:rsidR="00E41A5D">
        <w:rPr>
          <w:rFonts w:ascii="Arial" w:hAnsi="Arial" w:cs="Arial"/>
        </w:rPr>
        <w:t>Online HW Examples (domain, range, etc.)</w:t>
      </w:r>
    </w:p>
    <w:sectPr w:rsidR="00C30A1D" w:rsidRPr="00E41A5D" w:rsidSect="00C30A1D">
      <w:headerReference w:type="even" r:id="rId10"/>
      <w:footerReference w:type="default" r:id="rId11"/>
      <w:pgSz w:w="12240" w:h="15840"/>
      <w:pgMar w:top="1008"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53" w:rsidRDefault="00E37F53">
      <w:r>
        <w:separator/>
      </w:r>
    </w:p>
  </w:endnote>
  <w:endnote w:type="continuationSeparator" w:id="0">
    <w:p w:rsidR="00E37F53" w:rsidRDefault="00E3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1D" w:rsidRDefault="00C30A1D" w:rsidP="000D41F5">
    <w:pPr>
      <w:jc w:val="center"/>
      <w:rPr>
        <w:color w:val="333333"/>
      </w:rPr>
    </w:pPr>
    <w:r w:rsidRPr="00C30A1D">
      <w:rPr>
        <w:color w:val="333333"/>
      </w:rPr>
      <w:t xml:space="preserve">DO LAST ONLINE HW </w:t>
    </w:r>
    <w:proofErr w:type="gramStart"/>
    <w:r w:rsidRPr="00C30A1D">
      <w:rPr>
        <w:color w:val="333333"/>
      </w:rPr>
      <w:t xml:space="preserve">PROBLEM </w:t>
    </w:r>
    <w:r>
      <w:rPr>
        <w:color w:val="333333"/>
      </w:rPr>
      <w:t xml:space="preserve"> IN</w:t>
    </w:r>
    <w:proofErr w:type="gramEnd"/>
    <w:r>
      <w:rPr>
        <w:color w:val="333333"/>
      </w:rPr>
      <w:t xml:space="preserve"> CLASS </w:t>
    </w:r>
    <w:r w:rsidRPr="00C30A1D">
      <w:rPr>
        <w:color w:val="333333"/>
      </w:rPr>
      <w:t>IF TIME</w:t>
    </w:r>
  </w:p>
  <w:p w:rsidR="00DE4122" w:rsidRPr="00603E42" w:rsidRDefault="00DE4122" w:rsidP="000D41F5">
    <w:pPr>
      <w:jc w:val="center"/>
      <w:rPr>
        <w:color w:val="333333"/>
      </w:rPr>
    </w:pPr>
    <w:r w:rsidRPr="00603E42">
      <w:rPr>
        <w:color w:val="333333"/>
      </w:rPr>
      <w:t>Book</w:t>
    </w:r>
    <w:r w:rsidR="005E1DFC" w:rsidRPr="00603E42">
      <w:rPr>
        <w:color w:val="333333"/>
      </w:rPr>
      <w:t xml:space="preserve"> problems</w:t>
    </w:r>
    <w:r w:rsidRPr="00603E42">
      <w:rPr>
        <w:color w:val="333333"/>
      </w:rPr>
      <w:t>: 2, 3, 13, 14, 15, 19, 22, 25, 28, 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53" w:rsidRDefault="00E37F53">
      <w:r>
        <w:separator/>
      </w:r>
    </w:p>
  </w:footnote>
  <w:footnote w:type="continuationSeparator" w:id="0">
    <w:p w:rsidR="00E37F53" w:rsidRDefault="00E3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22" w:rsidRDefault="00DE41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4122" w:rsidRDefault="00DE412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5504"/>
    <w:multiLevelType w:val="hybridMultilevel"/>
    <w:tmpl w:val="24900592"/>
    <w:lvl w:ilvl="0" w:tplc="DEEED0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2D5070"/>
    <w:multiLevelType w:val="hybridMultilevel"/>
    <w:tmpl w:val="39028D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F57974"/>
    <w:multiLevelType w:val="hybridMultilevel"/>
    <w:tmpl w:val="59020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82658D"/>
    <w:multiLevelType w:val="hybridMultilevel"/>
    <w:tmpl w:val="32D23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406D22"/>
    <w:multiLevelType w:val="hybridMultilevel"/>
    <w:tmpl w:val="0F92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863C41"/>
    <w:multiLevelType w:val="hybridMultilevel"/>
    <w:tmpl w:val="21727B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536260"/>
    <w:multiLevelType w:val="hybridMultilevel"/>
    <w:tmpl w:val="57ACB80A"/>
    <w:lvl w:ilvl="0" w:tplc="3E7C9C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BA3002"/>
    <w:multiLevelType w:val="hybridMultilevel"/>
    <w:tmpl w:val="3C0E4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1D7EA3"/>
    <w:multiLevelType w:val="hybridMultilevel"/>
    <w:tmpl w:val="FC2E248E"/>
    <w:lvl w:ilvl="0" w:tplc="C6B45C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BCD64F1"/>
    <w:multiLevelType w:val="hybridMultilevel"/>
    <w:tmpl w:val="9AD6A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FB6C25"/>
    <w:multiLevelType w:val="hybridMultilevel"/>
    <w:tmpl w:val="28FCD5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AB248A3"/>
    <w:multiLevelType w:val="hybridMultilevel"/>
    <w:tmpl w:val="9BC66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5613D8"/>
    <w:multiLevelType w:val="hybridMultilevel"/>
    <w:tmpl w:val="13BC8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11"/>
  </w:num>
  <w:num w:numId="5">
    <w:abstractNumId w:val="4"/>
  </w:num>
  <w:num w:numId="6">
    <w:abstractNumId w:val="9"/>
  </w:num>
  <w:num w:numId="7">
    <w:abstractNumId w:val="6"/>
  </w:num>
  <w:num w:numId="8">
    <w:abstractNumId w:val="1"/>
  </w:num>
  <w:num w:numId="9">
    <w:abstractNumId w:val="2"/>
  </w:num>
  <w:num w:numId="10">
    <w:abstractNumId w:val="8"/>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7B7"/>
    <w:rsid w:val="00042188"/>
    <w:rsid w:val="000D41F5"/>
    <w:rsid w:val="000E269E"/>
    <w:rsid w:val="000E6DD8"/>
    <w:rsid w:val="000F1CFF"/>
    <w:rsid w:val="00124074"/>
    <w:rsid w:val="001736E1"/>
    <w:rsid w:val="00181A2B"/>
    <w:rsid w:val="00194268"/>
    <w:rsid w:val="00231797"/>
    <w:rsid w:val="00281128"/>
    <w:rsid w:val="003574BC"/>
    <w:rsid w:val="003663F1"/>
    <w:rsid w:val="003F39EA"/>
    <w:rsid w:val="00444C77"/>
    <w:rsid w:val="00450E9C"/>
    <w:rsid w:val="00453282"/>
    <w:rsid w:val="004F1576"/>
    <w:rsid w:val="005044C6"/>
    <w:rsid w:val="00521B7B"/>
    <w:rsid w:val="005C3863"/>
    <w:rsid w:val="005E1DFC"/>
    <w:rsid w:val="00603E42"/>
    <w:rsid w:val="00640196"/>
    <w:rsid w:val="00686238"/>
    <w:rsid w:val="006B3D43"/>
    <w:rsid w:val="006F3586"/>
    <w:rsid w:val="007A2D8E"/>
    <w:rsid w:val="007D1CC6"/>
    <w:rsid w:val="007E639A"/>
    <w:rsid w:val="00945FE3"/>
    <w:rsid w:val="009710CF"/>
    <w:rsid w:val="009C18BD"/>
    <w:rsid w:val="009C4821"/>
    <w:rsid w:val="009D1176"/>
    <w:rsid w:val="009D1785"/>
    <w:rsid w:val="00A72A77"/>
    <w:rsid w:val="00AC5378"/>
    <w:rsid w:val="00B32632"/>
    <w:rsid w:val="00C30A1D"/>
    <w:rsid w:val="00CD3A1F"/>
    <w:rsid w:val="00D51FD8"/>
    <w:rsid w:val="00DE4122"/>
    <w:rsid w:val="00E137B7"/>
    <w:rsid w:val="00E37F53"/>
    <w:rsid w:val="00E41A5D"/>
    <w:rsid w:val="00E61E06"/>
    <w:rsid w:val="00F62DAA"/>
    <w:rsid w:val="00FD4A6D"/>
    <w:rsid w:val="00FE0BE3"/>
    <w:rsid w:val="00FE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E3"/>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ind w:left="720"/>
      <w:outlineLvl w:val="1"/>
    </w:pPr>
    <w:rPr>
      <w:rFonts w:ascii="Comic Sans MS" w:hAnsi="Comic Sans M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in a quantity y between time a and time b = Value of quantity at time b- Value of quantity at time a = Dy</vt:lpstr>
    </vt:vector>
  </TitlesOfParts>
  <Company>Home</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in a quantity y between time a and time b = Value of quantity at time b- Value of quantity at time a = Dy</dc:title>
  <dc:creator>Adrian Seaver</dc:creator>
  <cp:lastModifiedBy>Seaver, Adrian</cp:lastModifiedBy>
  <cp:revision>4</cp:revision>
  <cp:lastPrinted>2014-01-13T18:07:00Z</cp:lastPrinted>
  <dcterms:created xsi:type="dcterms:W3CDTF">2014-01-13T18:07:00Z</dcterms:created>
  <dcterms:modified xsi:type="dcterms:W3CDTF">2014-01-13T18:08:00Z</dcterms:modified>
</cp:coreProperties>
</file>